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F82F" w14:textId="77777777" w:rsidR="00400D14" w:rsidRDefault="00BE1F3A">
      <w:pPr>
        <w:snapToGrid w:val="0"/>
        <w:spacing w:before="108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年度南區能源教育共學團節能推廣觀摩活動</w:t>
      </w:r>
    </w:p>
    <w:p w14:paraId="6C4F10EB" w14:textId="77777777" w:rsidR="00400D14" w:rsidRDefault="00BE1F3A">
      <w:pPr>
        <w:snapToGrid w:val="0"/>
        <w:spacing w:before="108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能源教育跨領域模組研習實施計畫</w:t>
      </w:r>
    </w:p>
    <w:p w14:paraId="3048EC27" w14:textId="77777777" w:rsidR="00400D14" w:rsidRDefault="00BE1F3A">
      <w:pPr>
        <w:snapToGrid w:val="0"/>
        <w:spacing w:before="108"/>
        <w:jc w:val="right"/>
        <w:outlineLvl w:val="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114.04.09</w:t>
      </w:r>
    </w:p>
    <w:p w14:paraId="7898537B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一、依據</w:t>
      </w:r>
    </w:p>
    <w:p w14:paraId="06C7822F" w14:textId="77777777" w:rsidR="00400D14" w:rsidRDefault="00BE1F3A">
      <w:pPr>
        <w:spacing w:after="40" w:line="50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經濟部能源署</w:t>
      </w:r>
      <w:proofErr w:type="gramStart"/>
      <w:r>
        <w:rPr>
          <w:rFonts w:ascii="標楷體" w:eastAsia="標楷體" w:hAnsi="標楷體"/>
          <w:szCs w:val="24"/>
        </w:rPr>
        <w:t>114</w:t>
      </w:r>
      <w:proofErr w:type="gramEnd"/>
      <w:r>
        <w:rPr>
          <w:rFonts w:ascii="標楷體" w:eastAsia="標楷體" w:hAnsi="標楷體"/>
          <w:szCs w:val="24"/>
        </w:rPr>
        <w:t>年度輔導中小學推動能源教育計畫辦理。</w:t>
      </w:r>
    </w:p>
    <w:p w14:paraId="2ED9F927" w14:textId="77777777" w:rsidR="00400D14" w:rsidRDefault="00BE1F3A">
      <w:pPr>
        <w:spacing w:line="500" w:lineRule="exact"/>
        <w:ind w:left="965" w:hanging="9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國立臺灣師範大學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日師大機電字第</w:t>
      </w:r>
      <w:r>
        <w:rPr>
          <w:rFonts w:ascii="標楷體" w:eastAsia="標楷體" w:hAnsi="標楷體"/>
          <w:szCs w:val="24"/>
        </w:rPr>
        <w:t>1141006321</w:t>
      </w:r>
      <w:r>
        <w:rPr>
          <w:rFonts w:ascii="標楷體" w:eastAsia="標楷體" w:hAnsi="標楷體"/>
          <w:szCs w:val="24"/>
        </w:rPr>
        <w:t>號函辦</w:t>
      </w:r>
    </w:p>
    <w:p w14:paraId="7B3809DB" w14:textId="77777777" w:rsidR="00400D14" w:rsidRDefault="00BE1F3A">
      <w:pPr>
        <w:spacing w:line="500" w:lineRule="exact"/>
        <w:ind w:left="965" w:hanging="9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理。</w:t>
      </w:r>
    </w:p>
    <w:p w14:paraId="2FDF1BB5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二、目的</w:t>
      </w:r>
    </w:p>
    <w:p w14:paraId="1D36C00E" w14:textId="77777777" w:rsidR="00400D14" w:rsidRDefault="00BE1F3A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（一）</w:t>
      </w:r>
      <w:r>
        <w:rPr>
          <w:rFonts w:ascii="標楷體" w:eastAsia="標楷體" w:hAnsi="標楷體"/>
          <w:szCs w:val="24"/>
          <w:shd w:val="clear" w:color="auto" w:fill="FFFFFF"/>
        </w:rPr>
        <w:t>提升教師能源科技的新知素養。</w:t>
      </w:r>
    </w:p>
    <w:p w14:paraId="58728FA2" w14:textId="77777777" w:rsidR="00400D14" w:rsidRDefault="00BE1F3A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（二）</w:t>
      </w:r>
      <w:r>
        <w:rPr>
          <w:rFonts w:ascii="標楷體" w:eastAsia="標楷體" w:hAnsi="標楷體"/>
          <w:szCs w:val="24"/>
          <w:shd w:val="clear" w:color="auto" w:fill="FFFFFF"/>
        </w:rPr>
        <w:t>藉由教師研習從做中學，推廣節能的觀念與技能。</w:t>
      </w:r>
    </w:p>
    <w:p w14:paraId="3DFD1CAF" w14:textId="77777777" w:rsidR="00400D14" w:rsidRDefault="00BE1F3A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透過交流互動，鼓勵更多學校投入節能與能源教育之推動。</w:t>
      </w:r>
      <w:r>
        <w:rPr>
          <w:rFonts w:ascii="標楷體" w:eastAsia="標楷體" w:hAnsi="標楷體"/>
          <w:szCs w:val="24"/>
        </w:rPr>
        <w:t xml:space="preserve">       </w:t>
      </w:r>
    </w:p>
    <w:p w14:paraId="32422F74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三、辦理單位</w:t>
      </w:r>
    </w:p>
    <w:p w14:paraId="302352BA" w14:textId="77777777" w:rsidR="00400D14" w:rsidRDefault="00BE1F3A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 xml:space="preserve">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eastAsia="標楷體"/>
          <w:szCs w:val="24"/>
        </w:rPr>
        <w:t>指導單位：經濟部能源署</w:t>
      </w:r>
      <w:r>
        <w:rPr>
          <w:rFonts w:ascii="標楷體" w:eastAsia="標楷體" w:hAnsi="標楷體"/>
          <w:szCs w:val="24"/>
        </w:rPr>
        <w:t>。</w:t>
      </w:r>
    </w:p>
    <w:p w14:paraId="56297E63" w14:textId="77777777" w:rsidR="00400D14" w:rsidRDefault="00BE1F3A">
      <w:pPr>
        <w:spacing w:after="40" w:line="500" w:lineRule="exact"/>
        <w:ind w:left="943" w:hanging="60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eastAsia="標楷體"/>
          <w:szCs w:val="24"/>
        </w:rPr>
        <w:t>主辦單位：國立臺灣師範大學。</w:t>
      </w:r>
    </w:p>
    <w:p w14:paraId="10E28D7C" w14:textId="77777777" w:rsidR="00400D14" w:rsidRDefault="00BE1F3A">
      <w:pPr>
        <w:spacing w:after="40" w:line="500" w:lineRule="exact"/>
        <w:ind w:left="2217" w:hanging="19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承辦單位：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中市大安區永安國民小學。</w:t>
      </w:r>
    </w:p>
    <w:p w14:paraId="5E5A88A4" w14:textId="77777777" w:rsidR="00400D14" w:rsidRDefault="00BE1F3A">
      <w:pPr>
        <w:spacing w:after="40" w:line="500" w:lineRule="exact"/>
        <w:ind w:left="2217" w:hanging="19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協辦單位：屏東縣鹽埔鄉振興國民小學、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南市安南區安佃國民小學。</w:t>
      </w:r>
    </w:p>
    <w:p w14:paraId="5238D711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四、辦理時間及地點</w:t>
      </w:r>
    </w:p>
    <w:p w14:paraId="699F78B2" w14:textId="77777777" w:rsidR="00400D14" w:rsidRDefault="00BE1F3A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19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時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分至下午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時。</w:t>
      </w:r>
      <w:r>
        <w:rPr>
          <w:rFonts w:ascii="標楷體" w:eastAsia="標楷體" w:hAnsi="標楷體"/>
          <w:szCs w:val="24"/>
        </w:rPr>
        <w:t xml:space="preserve">            </w:t>
      </w:r>
    </w:p>
    <w:p w14:paraId="25E6367B" w14:textId="77777777" w:rsidR="00400D14" w:rsidRDefault="00BE1F3A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地點：安佃國小「</w:t>
      </w:r>
      <w:proofErr w:type="gramStart"/>
      <w:r>
        <w:rPr>
          <w:rFonts w:ascii="標楷體" w:eastAsia="標楷體" w:hAnsi="標楷體"/>
          <w:szCs w:val="24"/>
        </w:rPr>
        <w:t>逕</w:t>
      </w:r>
      <w:proofErr w:type="gramEnd"/>
      <w:r>
        <w:rPr>
          <w:rFonts w:ascii="標楷體" w:eastAsia="標楷體" w:hAnsi="標楷體"/>
          <w:szCs w:val="24"/>
        </w:rPr>
        <w:t>流分擔」情境教室。</w:t>
      </w:r>
    </w:p>
    <w:p w14:paraId="0BC4E328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五、參加對象及人數</w:t>
      </w:r>
    </w:p>
    <w:p w14:paraId="1B4B1A2C" w14:textId="77777777" w:rsidR="00400D14" w:rsidRDefault="00BE1F3A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（一）歡迎五縣市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嘉義市、嘉義縣、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南市、高雄市、屏東縣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對能源教育教學有興趣之國中小教師報名參加。</w:t>
      </w:r>
    </w:p>
    <w:p w14:paraId="2B37DD02" w14:textId="77777777" w:rsidR="00400D14" w:rsidRDefault="00BE1F3A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（二）參加人數約</w:t>
      </w:r>
      <w:r>
        <w:rPr>
          <w:rFonts w:ascii="標楷體" w:eastAsia="標楷體" w:hAnsi="標楷體"/>
          <w:szCs w:val="24"/>
        </w:rPr>
        <w:t>30</w:t>
      </w:r>
      <w:proofErr w:type="gramStart"/>
      <w:r>
        <w:rPr>
          <w:rFonts w:ascii="標楷體" w:eastAsia="標楷體" w:hAnsi="標楷體"/>
          <w:szCs w:val="24"/>
        </w:rPr>
        <w:t>—</w:t>
      </w:r>
      <w:proofErr w:type="gramEnd"/>
      <w:r>
        <w:rPr>
          <w:rFonts w:ascii="標楷體" w:eastAsia="標楷體" w:hAnsi="標楷體"/>
          <w:szCs w:val="24"/>
        </w:rPr>
        <w:t>35</w:t>
      </w:r>
      <w:r>
        <w:rPr>
          <w:rFonts w:ascii="標楷體" w:eastAsia="標楷體" w:hAnsi="標楷體"/>
          <w:szCs w:val="24"/>
        </w:rPr>
        <w:t>人。</w:t>
      </w:r>
    </w:p>
    <w:p w14:paraId="19265318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六、報名方式及聯絡人</w:t>
      </w:r>
    </w:p>
    <w:p w14:paraId="6E4E907D" w14:textId="77777777" w:rsidR="00400D14" w:rsidRDefault="00BE1F3A">
      <w:pPr>
        <w:spacing w:after="40" w:line="50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（一）報名自即日起至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額滿為止，請至全國在職教師進修網報名。研習代碼：</w:t>
      </w:r>
      <w:r>
        <w:rPr>
          <w:rFonts w:ascii="標楷體" w:eastAsia="標楷體" w:hAnsi="標楷體"/>
          <w:szCs w:val="24"/>
        </w:rPr>
        <w:t xml:space="preserve">5008082 </w:t>
      </w:r>
      <w:r>
        <w:rPr>
          <w:rFonts w:ascii="標楷體" w:eastAsia="標楷體" w:hAnsi="標楷體"/>
          <w:szCs w:val="24"/>
        </w:rPr>
        <w:t>開課地區：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</w:t>
      </w:r>
    </w:p>
    <w:p w14:paraId="570A0445" w14:textId="77777777" w:rsidR="00400D14" w:rsidRDefault="00BE1F3A">
      <w:pPr>
        <w:spacing w:after="40" w:line="50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（二）五縣市能源教育中心學校各保留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位名額，優先錄取。</w:t>
      </w:r>
    </w:p>
    <w:p w14:paraId="3652A475" w14:textId="77777777" w:rsidR="00400D14" w:rsidRDefault="00BE1F3A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（三）如因故無法出席者，務必於活動三天前通知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</w:t>
      </w:r>
      <w:r>
        <w:rPr>
          <w:rFonts w:ascii="標楷體" w:eastAsia="標楷體" w:hAnsi="標楷體"/>
          <w:szCs w:val="24"/>
        </w:rPr>
        <w:t>，本校</w:t>
      </w:r>
      <w:r>
        <w:rPr>
          <w:rFonts w:ascii="標楷體" w:eastAsia="標楷體" w:hAnsi="標楷體"/>
          <w:szCs w:val="24"/>
        </w:rPr>
        <w:lastRenderedPageBreak/>
        <w:t>將依序通知備取者。</w:t>
      </w:r>
    </w:p>
    <w:p w14:paraId="1B7BEABB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七、活動內容：</w:t>
      </w:r>
    </w:p>
    <w:tbl>
      <w:tblPr>
        <w:tblW w:w="8767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951"/>
        <w:gridCol w:w="2933"/>
        <w:gridCol w:w="2410"/>
        <w:gridCol w:w="567"/>
      </w:tblGrid>
      <w:tr w:rsidR="00400D14" w14:paraId="2FD5DF4E" w14:textId="77777777">
        <w:tblPrEx>
          <w:tblCellMar>
            <w:top w:w="0" w:type="dxa"/>
            <w:bottom w:w="0" w:type="dxa"/>
          </w:tblCellMar>
        </w:tblPrEx>
        <w:trPr>
          <w:trHeight w:val="394"/>
          <w:tblHeader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8D3AF" w14:textId="77777777" w:rsidR="00400D14" w:rsidRDefault="00BE1F3A">
            <w:pPr>
              <w:widowControl/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DD2EB" w14:textId="77777777" w:rsidR="00400D14" w:rsidRDefault="00BE1F3A">
            <w:pPr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（分）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13C0A" w14:textId="77777777" w:rsidR="00400D14" w:rsidRDefault="00BE1F3A">
            <w:pPr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課程主題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2E17" w14:textId="77777777" w:rsidR="00400D14" w:rsidRDefault="00BE1F3A">
            <w:pPr>
              <w:widowControl/>
              <w:spacing w:after="40"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F5C2" w14:textId="77777777" w:rsidR="00400D14" w:rsidRDefault="00BE1F3A">
            <w:pPr>
              <w:widowControl/>
              <w:spacing w:after="40"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備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註</w:t>
            </w:r>
            <w:proofErr w:type="gramEnd"/>
          </w:p>
        </w:tc>
      </w:tr>
      <w:tr w:rsidR="00400D14" w14:paraId="1B11A3A3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48648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054EA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69043" w14:textId="77777777" w:rsidR="00400D14" w:rsidRDefault="00BE1F3A">
            <w:pPr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52E6" w14:textId="77777777" w:rsidR="00400D14" w:rsidRDefault="00BE1F3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</w:t>
            </w:r>
          </w:p>
          <w:p w14:paraId="3C0E255C" w14:textId="77777777" w:rsidR="00400D14" w:rsidRDefault="00BE1F3A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＆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122B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03679A0F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F578B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E333B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04011" w14:textId="77777777" w:rsidR="00400D14" w:rsidRDefault="00BE1F3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相見歡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699A7" w14:textId="77777777" w:rsidR="00400D14" w:rsidRDefault="00BE1F3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李永烈校長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16E78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4193C75D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DE839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2B274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4D45F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能源跨領域模組分享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風力發電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41E3F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主講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：林鴻仁主任</w:t>
            </w:r>
          </w:p>
          <w:p w14:paraId="43E939A4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李永烈校長</w:t>
            </w:r>
          </w:p>
          <w:p w14:paraId="655531DA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塗佳儒主任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659E8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04939C39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40975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30~10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BC310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3CCB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3F483" w14:textId="77777777" w:rsidR="00400D14" w:rsidRDefault="00400D14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82B58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2CA318DA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CF499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10:4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06CC6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99D93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能源跨領域模組分享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風力發電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F12B4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主講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：林鴻仁主任</w:t>
            </w:r>
          </w:p>
          <w:p w14:paraId="529D586F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李永烈校長</w:t>
            </w:r>
          </w:p>
          <w:p w14:paraId="79567A61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塗佳儒主任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1D633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24EEF591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3120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4882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5953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午餐休息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3A48A" w14:textId="77777777" w:rsidR="00400D14" w:rsidRDefault="00BE1F3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</w:t>
            </w:r>
          </w:p>
          <w:p w14:paraId="695BFE5F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及永安國小團隊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A8437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1C025579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F8F5E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0~14:20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C053B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7A7C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安佃雨水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逕流貯留設備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介紹、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4968D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安佃國小總務主任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77707F34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曾永毅主任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CE1E1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463E02E9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5C98B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:2</w:t>
            </w:r>
            <w:r>
              <w:rPr>
                <w:rFonts w:ascii="標楷體" w:eastAsia="標楷體" w:hAnsi="標楷體"/>
                <w:szCs w:val="24"/>
              </w:rPr>
              <w:t>0~14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19105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53726" w14:textId="77777777" w:rsidR="00400D14" w:rsidRDefault="00BE1F3A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6779" w14:textId="77777777" w:rsidR="00400D14" w:rsidRDefault="00400D14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B6F69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037AD5D5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2708C" w14:textId="77777777" w:rsidR="00400D14" w:rsidRDefault="00BE1F3A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0~16:00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484C5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67892" w14:textId="77777777" w:rsidR="00400D14" w:rsidRDefault="00BE1F3A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參訪安佃國小學校與周遭場域（台江大道滯洪設備）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C4E63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安佃國小總務主任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13E7DB2C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曾永毅主任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FEB18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7645E1E7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0541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16:00~16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3CEB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5E6F4" w14:textId="77777777" w:rsidR="00400D14" w:rsidRDefault="00BE1F3A">
            <w:pPr>
              <w:widowControl/>
              <w:spacing w:line="400" w:lineRule="exact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綜合討論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&amp;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座談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9E18D" w14:textId="77777777" w:rsidR="00400D14" w:rsidRDefault="00BE1F3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李永烈校長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BFEE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14" w14:paraId="1691A472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84FF4" w14:textId="77777777" w:rsidR="00400D14" w:rsidRDefault="00BE1F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0395A" w14:textId="77777777" w:rsidR="00400D14" w:rsidRDefault="00400D1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1953" w14:textId="77777777" w:rsidR="00400D14" w:rsidRDefault="00BE1F3A">
            <w:pPr>
              <w:widowControl/>
              <w:spacing w:line="400" w:lineRule="exact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&amp;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40A6" w14:textId="77777777" w:rsidR="00400D14" w:rsidRDefault="00BE1F3A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</w:t>
            </w:r>
          </w:p>
          <w:p w14:paraId="0D61DC53" w14:textId="77777777" w:rsidR="00400D14" w:rsidRDefault="00BE1F3A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＆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E2295" w14:textId="77777777" w:rsidR="00400D14" w:rsidRDefault="00400D14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C5E55B2" w14:textId="77777777" w:rsidR="00400D14" w:rsidRDefault="00BE1F3A">
      <w:pPr>
        <w:spacing w:after="40" w:line="500" w:lineRule="exact"/>
        <w:ind w:left="643" w:right="-475" w:hanging="643"/>
        <w:jc w:val="both"/>
      </w:pPr>
      <w:r>
        <w:rPr>
          <w:rFonts w:ascii="Segoe UI Emoji" w:eastAsia="Segoe UI Emoji" w:hAnsi="Segoe UI Emoji" w:cs="Segoe UI Emoji"/>
        </w:rPr>
        <w:t>◎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：如辦理參訪活動，須至少有一節能源課程。</w:t>
      </w:r>
    </w:p>
    <w:p w14:paraId="7A0A74E9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八、參與費用與注意事項</w:t>
      </w:r>
    </w:p>
    <w:p w14:paraId="7E341A88" w14:textId="77777777" w:rsidR="00400D14" w:rsidRDefault="00BE1F3A">
      <w:pPr>
        <w:spacing w:before="60" w:after="40" w:line="500" w:lineRule="exact"/>
        <w:jc w:val="both"/>
        <w:outlineLvl w:val="1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提供當日午餐及茶水。</w:t>
      </w:r>
    </w:p>
    <w:p w14:paraId="2FEAD868" w14:textId="77777777" w:rsidR="00400D14" w:rsidRDefault="00BE1F3A">
      <w:pPr>
        <w:spacing w:after="40" w:line="5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安佃國小校內提供學員停車。</w:t>
      </w:r>
    </w:p>
    <w:p w14:paraId="5F7CD124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270373B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如有疑問請</w:t>
      </w:r>
      <w:proofErr w:type="gramStart"/>
      <w:r>
        <w:rPr>
          <w:rFonts w:ascii="標楷體" w:eastAsia="標楷體" w:hAnsi="標楷體"/>
          <w:szCs w:val="24"/>
        </w:rPr>
        <w:t>逕洽本</w:t>
      </w:r>
      <w:proofErr w:type="gramEnd"/>
      <w:r>
        <w:rPr>
          <w:rFonts w:ascii="標楷體" w:eastAsia="標楷體" w:hAnsi="標楷體"/>
          <w:szCs w:val="24"/>
        </w:rPr>
        <w:t>案活動聯絡人：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中市大安區永安國小塗佳儒主任</w:t>
      </w:r>
    </w:p>
    <w:p w14:paraId="3603B484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(</w:t>
      </w:r>
      <w:r>
        <w:rPr>
          <w:rFonts w:ascii="標楷體" w:eastAsia="標楷體" w:hAnsi="標楷體"/>
          <w:szCs w:val="24"/>
        </w:rPr>
        <w:t>學校電話：</w:t>
      </w:r>
      <w:r>
        <w:rPr>
          <w:rFonts w:ascii="標楷體" w:eastAsia="標楷體" w:hAnsi="標楷體"/>
          <w:szCs w:val="24"/>
        </w:rPr>
        <w:t>04-26874931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276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/>
          <w:szCs w:val="24"/>
        </w:rPr>
        <w:t>line&amp;</w:t>
      </w:r>
      <w:r>
        <w:rPr>
          <w:rFonts w:ascii="標楷體" w:eastAsia="標楷體" w:hAnsi="標楷體"/>
          <w:szCs w:val="24"/>
        </w:rPr>
        <w:t>手機：</w:t>
      </w:r>
      <w:r>
        <w:rPr>
          <w:rFonts w:ascii="標楷體" w:eastAsia="標楷體" w:hAnsi="標楷體"/>
          <w:szCs w:val="24"/>
        </w:rPr>
        <w:t>0928764416)</w:t>
      </w:r>
    </w:p>
    <w:p w14:paraId="4730FCE0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九、預期效益</w:t>
      </w:r>
    </w:p>
    <w:p w14:paraId="3D61FDCF" w14:textId="77777777" w:rsidR="00400D14" w:rsidRDefault="00BE1F3A">
      <w:pPr>
        <w:spacing w:after="40" w:line="500" w:lineRule="exact"/>
        <w:jc w:val="both"/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分享能源模組</w:t>
      </w:r>
      <w:proofErr w:type="gramStart"/>
      <w:r>
        <w:rPr>
          <w:rFonts w:ascii="標楷體" w:eastAsia="標楷體" w:hAnsi="標楷體"/>
          <w:szCs w:val="24"/>
        </w:rPr>
        <w:t>試教實作</w:t>
      </w:r>
      <w:proofErr w:type="gramEnd"/>
      <w:r>
        <w:rPr>
          <w:rFonts w:ascii="標楷體" w:eastAsia="標楷體" w:hAnsi="標楷體"/>
          <w:szCs w:val="24"/>
        </w:rPr>
        <w:t>經驗，帶動種子教師創新教學方法。</w:t>
      </w:r>
    </w:p>
    <w:p w14:paraId="7352BF45" w14:textId="77777777" w:rsidR="00400D14" w:rsidRDefault="00BE1F3A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透過能源種子教師研習，提升能源種子教師研發教具的能力。</w:t>
      </w:r>
    </w:p>
    <w:p w14:paraId="4880A870" w14:textId="77777777" w:rsidR="00400D14" w:rsidRDefault="00BE1F3A">
      <w:pPr>
        <w:spacing w:before="60" w:after="40" w:line="5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十、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研習證明</w:t>
      </w:r>
    </w:p>
    <w:p w14:paraId="0ACA9999" w14:textId="77777777" w:rsidR="00400D14" w:rsidRDefault="00BE1F3A">
      <w:pPr>
        <w:spacing w:after="40" w:line="50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全程參與本研習者核發研習時數六小時。</w:t>
      </w:r>
    </w:p>
    <w:p w14:paraId="19732BF2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十一、交通方式</w:t>
      </w:r>
    </w:p>
    <w:p w14:paraId="7269A094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安佃國小位於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南市安南區海佃路四段</w:t>
      </w:r>
      <w:r>
        <w:rPr>
          <w:rFonts w:ascii="標楷體" w:eastAsia="標楷體" w:hAnsi="標楷體"/>
          <w:szCs w:val="24"/>
        </w:rPr>
        <w:t>493</w:t>
      </w:r>
      <w:r>
        <w:rPr>
          <w:rFonts w:ascii="標楷體" w:eastAsia="標楷體" w:hAnsi="標楷體"/>
          <w:szCs w:val="24"/>
        </w:rPr>
        <w:t>號。以下是交通方式的建議：</w:t>
      </w:r>
    </w:p>
    <w:p w14:paraId="59423A69" w14:textId="77777777" w:rsidR="00400D14" w:rsidRDefault="00BE1F3A">
      <w:pPr>
        <w:pStyle w:val="a3"/>
        <w:numPr>
          <w:ilvl w:val="0"/>
          <w:numId w:val="1"/>
        </w:numPr>
        <w:spacing w:before="60"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自行開車：開車前往時可使用導航軟體輸入學校地址，校園周邊道路</w:t>
      </w:r>
      <w:proofErr w:type="gramStart"/>
      <w:r>
        <w:rPr>
          <w:rFonts w:ascii="標楷體" w:eastAsia="標楷體" w:hAnsi="標楷體"/>
          <w:szCs w:val="24"/>
        </w:rPr>
        <w:t>皆可路邊</w:t>
      </w:r>
      <w:proofErr w:type="gramEnd"/>
      <w:r>
        <w:rPr>
          <w:rFonts w:ascii="標楷體" w:eastAsia="標楷體" w:hAnsi="標楷體"/>
          <w:szCs w:val="24"/>
        </w:rPr>
        <w:t>臨停。國道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號往安南區方向出口，右轉匯入台江大道後直行約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分鐘後轉海佃路四段，即可看見學校。</w:t>
      </w:r>
    </w:p>
    <w:p w14:paraId="5CC7B6AB" w14:textId="77777777" w:rsidR="00400D14" w:rsidRDefault="00BE1F3A">
      <w:pPr>
        <w:pStyle w:val="a3"/>
        <w:numPr>
          <w:ilvl w:val="0"/>
          <w:numId w:val="1"/>
        </w:numPr>
        <w:spacing w:before="60"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大眾交通工具：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南市公車藍</w:t>
      </w:r>
      <w:r>
        <w:rPr>
          <w:rFonts w:ascii="標楷體" w:eastAsia="標楷體" w:hAnsi="標楷體"/>
          <w:szCs w:val="24"/>
        </w:rPr>
        <w:t>23</w:t>
      </w:r>
      <w:r>
        <w:rPr>
          <w:rFonts w:ascii="標楷體" w:eastAsia="標楷體" w:hAnsi="標楷體"/>
          <w:szCs w:val="24"/>
        </w:rPr>
        <w:t>線至「十二</w:t>
      </w:r>
      <w:proofErr w:type="gramStart"/>
      <w:r>
        <w:rPr>
          <w:rFonts w:ascii="標楷體" w:eastAsia="標楷體" w:hAnsi="標楷體"/>
          <w:szCs w:val="24"/>
        </w:rPr>
        <w:t>佃</w:t>
      </w:r>
      <w:proofErr w:type="gramEnd"/>
      <w:r>
        <w:rPr>
          <w:rFonts w:ascii="標楷體" w:eastAsia="標楷體" w:hAnsi="標楷體"/>
          <w:szCs w:val="24"/>
        </w:rPr>
        <w:t>橋」下車，步行</w:t>
      </w:r>
      <w:r>
        <w:rPr>
          <w:rFonts w:ascii="標楷體" w:eastAsia="標楷體" w:hAnsi="標楷體"/>
          <w:szCs w:val="24"/>
        </w:rPr>
        <w:t>200</w:t>
      </w:r>
      <w:r>
        <w:rPr>
          <w:rFonts w:ascii="標楷體" w:eastAsia="標楷體" w:hAnsi="標楷體"/>
          <w:szCs w:val="24"/>
        </w:rPr>
        <w:t>公尺可抵達安佃國小。</w:t>
      </w:r>
    </w:p>
    <w:p w14:paraId="74B7A6DE" w14:textId="77777777" w:rsidR="00400D14" w:rsidRDefault="00BE1F3A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十二、經費來源</w:t>
      </w:r>
    </w:p>
    <w:p w14:paraId="4489904E" w14:textId="77777777" w:rsidR="00400D14" w:rsidRDefault="00BE1F3A">
      <w:pPr>
        <w:widowControl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本活動經費由經濟部能源局委託國立臺灣師範大學執行「</w:t>
      </w:r>
      <w:proofErr w:type="gramStart"/>
      <w:r>
        <w:rPr>
          <w:rFonts w:ascii="Times New Roman" w:eastAsia="標楷體" w:hAnsi="Times New Roman"/>
          <w:szCs w:val="24"/>
        </w:rPr>
        <w:t>114</w:t>
      </w:r>
      <w:proofErr w:type="gramEnd"/>
      <w:r>
        <w:rPr>
          <w:rFonts w:ascii="Times New Roman" w:eastAsia="標楷體" w:hAnsi="Times New Roman"/>
          <w:szCs w:val="24"/>
        </w:rPr>
        <w:t>年度輔導中小學推動能源教育計畫」提供。</w:t>
      </w:r>
    </w:p>
    <w:p w14:paraId="6C71CB56" w14:textId="77777777" w:rsidR="00400D14" w:rsidRDefault="00400D14"/>
    <w:p w14:paraId="64929BA0" w14:textId="77777777" w:rsidR="00400D14" w:rsidRDefault="00400D14">
      <w:pPr>
        <w:snapToGrid w:val="0"/>
        <w:spacing w:before="108"/>
        <w:jc w:val="center"/>
        <w:outlineLvl w:val="0"/>
      </w:pPr>
    </w:p>
    <w:p w14:paraId="67692CDA" w14:textId="77777777" w:rsidR="00400D14" w:rsidRDefault="00400D14">
      <w:pPr>
        <w:snapToGrid w:val="0"/>
        <w:spacing w:before="108"/>
        <w:outlineLvl w:val="0"/>
      </w:pPr>
    </w:p>
    <w:sectPr w:rsidR="00400D14">
      <w:pgSz w:w="11906" w:h="16838"/>
      <w:pgMar w:top="1134" w:right="1588" w:bottom="1134" w:left="158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3C96" w14:textId="77777777" w:rsidR="00BE1F3A" w:rsidRDefault="00BE1F3A">
      <w:r>
        <w:separator/>
      </w:r>
    </w:p>
  </w:endnote>
  <w:endnote w:type="continuationSeparator" w:id="0">
    <w:p w14:paraId="46FC6CEE" w14:textId="77777777" w:rsidR="00BE1F3A" w:rsidRDefault="00BE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3A9A" w14:textId="77777777" w:rsidR="00BE1F3A" w:rsidRDefault="00BE1F3A">
      <w:r>
        <w:rPr>
          <w:color w:val="000000"/>
        </w:rPr>
        <w:separator/>
      </w:r>
    </w:p>
  </w:footnote>
  <w:footnote w:type="continuationSeparator" w:id="0">
    <w:p w14:paraId="04B01751" w14:textId="77777777" w:rsidR="00BE1F3A" w:rsidRDefault="00BE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7CB"/>
    <w:multiLevelType w:val="multilevel"/>
    <w:tmpl w:val="D52EFF5C"/>
    <w:lvl w:ilvl="0">
      <w:start w:val="1"/>
      <w:numFmt w:val="taiwaneseCountingThousand"/>
      <w:lvlText w:val="(%1)"/>
      <w:lvlJc w:val="left"/>
      <w:pPr>
        <w:ind w:left="723" w:hanging="480"/>
      </w:p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D14"/>
    <w:rsid w:val="00400D14"/>
    <w:rsid w:val="008758EA"/>
    <w:rsid w:val="00B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B3EE"/>
  <w15:docId w15:val="{84FEEB57-9EF7-4621-BFB1-D2FBA72C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Administrator</cp:lastModifiedBy>
  <cp:revision>2</cp:revision>
  <dcterms:created xsi:type="dcterms:W3CDTF">2025-05-05T06:53:00Z</dcterms:created>
  <dcterms:modified xsi:type="dcterms:W3CDTF">2025-05-05T06:53:00Z</dcterms:modified>
</cp:coreProperties>
</file>